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D8" w:rsidRPr="006B11D8" w:rsidRDefault="006B11D8" w:rsidP="006B11D8">
      <w:pPr>
        <w:jc w:val="center"/>
        <w:rPr>
          <w:rFonts w:ascii="Times New Roman" w:hAnsi="Times New Roman" w:cs="Times New Roman"/>
          <w:b/>
          <w:sz w:val="32"/>
          <w:szCs w:val="24"/>
          <w:lang w:val="pt-BR"/>
        </w:rPr>
      </w:pPr>
      <w:bookmarkStart w:id="0" w:name="_GoBack"/>
      <w:bookmarkEnd w:id="0"/>
      <w:r w:rsidRPr="006B11D8">
        <w:rPr>
          <w:rFonts w:ascii="Times New Roman" w:hAnsi="Times New Roman" w:cs="Times New Roman"/>
          <w:b/>
          <w:sz w:val="32"/>
          <w:szCs w:val="24"/>
          <w:lang w:val="pt-BR"/>
        </w:rPr>
        <w:t>Temas para prova teórica PGTEC/COLTEC</w:t>
      </w:r>
    </w:p>
    <w:p w:rsidR="006B11D8" w:rsidRDefault="006B11D8" w:rsidP="00043698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43698" w:rsidRPr="00043698" w:rsidRDefault="00043698" w:rsidP="00043698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1 - I</w:t>
      </w:r>
      <w:r w:rsidRPr="00043698">
        <w:rPr>
          <w:rFonts w:ascii="Times New Roman" w:hAnsi="Times New Roman" w:cs="Times New Roman"/>
          <w:sz w:val="24"/>
          <w:szCs w:val="24"/>
          <w:lang w:val="pt-BR"/>
        </w:rPr>
        <w:t>nterpretação do exame de urina rotina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043698" w:rsidRPr="00043698" w:rsidRDefault="00043698" w:rsidP="00043698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43698">
        <w:rPr>
          <w:rFonts w:ascii="Times New Roman" w:hAnsi="Times New Roman" w:cs="Times New Roman"/>
          <w:sz w:val="24"/>
          <w:szCs w:val="24"/>
          <w:lang w:val="pt-BR"/>
        </w:rPr>
        <w:t>2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43698">
        <w:rPr>
          <w:rFonts w:ascii="Times New Roman" w:hAnsi="Times New Roman" w:cs="Times New Roman"/>
          <w:sz w:val="24"/>
          <w:szCs w:val="24"/>
          <w:lang w:val="pt-BR"/>
        </w:rPr>
        <w:t>- Lípides, lipoproteínas plasmáticas e aterosclerose. Determinação laboratorial dos parâmetros do perfil lipídico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FE7412" w:rsidRDefault="00043698" w:rsidP="00043698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3 - </w:t>
      </w:r>
      <w:r w:rsidRPr="00043698">
        <w:rPr>
          <w:rFonts w:ascii="Times New Roman" w:hAnsi="Times New Roman" w:cs="Times New Roman"/>
          <w:sz w:val="24"/>
          <w:szCs w:val="24"/>
          <w:lang w:val="pt-BR"/>
        </w:rPr>
        <w:t>Exame parasitológico de fezes e sua utilização para o diagnóstico das helmintoses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043698" w:rsidRDefault="00043698" w:rsidP="00043698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4 - </w:t>
      </w:r>
      <w:r w:rsidRPr="00043698">
        <w:rPr>
          <w:rFonts w:ascii="Times New Roman" w:hAnsi="Times New Roman" w:cs="Times New Roman"/>
          <w:sz w:val="24"/>
          <w:szCs w:val="24"/>
          <w:lang w:val="pt-BR"/>
        </w:rPr>
        <w:t>Anemias carenciais e anemias hemolíticas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043698" w:rsidRDefault="00043698" w:rsidP="00043698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5 </w:t>
      </w:r>
      <w:r w:rsidR="00F44BEE">
        <w:rPr>
          <w:rFonts w:ascii="Times New Roman" w:hAnsi="Times New Roman" w:cs="Times New Roman"/>
          <w:sz w:val="24"/>
          <w:szCs w:val="24"/>
          <w:lang w:val="pt-BR"/>
        </w:rPr>
        <w:t>-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Controle de qualidade</w:t>
      </w:r>
      <w:r w:rsidR="00F44BEE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6B11D8">
        <w:rPr>
          <w:rFonts w:ascii="Times New Roman" w:hAnsi="Times New Roman" w:cs="Times New Roman"/>
          <w:sz w:val="24"/>
          <w:szCs w:val="24"/>
          <w:lang w:val="pt-BR"/>
        </w:rPr>
        <w:t>g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ráficos de </w:t>
      </w:r>
      <w:r w:rsidR="00F44BEE" w:rsidRPr="00F44BEE">
        <w:rPr>
          <w:rFonts w:ascii="Times New Roman" w:hAnsi="Times New Roman" w:cs="Times New Roman"/>
          <w:sz w:val="24"/>
          <w:szCs w:val="24"/>
          <w:lang w:val="pt-BR"/>
        </w:rPr>
        <w:t>Levey-Jennings</w:t>
      </w:r>
      <w:r w:rsidR="00F44BEE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F44BEE" w:rsidRDefault="00F44BEE" w:rsidP="00043698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6 - </w:t>
      </w:r>
      <w:r w:rsidRPr="00F44BEE">
        <w:rPr>
          <w:rFonts w:ascii="Times New Roman" w:hAnsi="Times New Roman" w:cs="Times New Roman"/>
          <w:sz w:val="24"/>
          <w:szCs w:val="24"/>
          <w:lang w:val="pt-BR"/>
        </w:rPr>
        <w:t>Hormônios Hipofisários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F44BEE" w:rsidRDefault="00F44BEE" w:rsidP="00043698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7 </w:t>
      </w:r>
      <w:r w:rsidR="006B11D8">
        <w:rPr>
          <w:rFonts w:ascii="Times New Roman" w:hAnsi="Times New Roman" w:cs="Times New Roman"/>
          <w:sz w:val="24"/>
          <w:szCs w:val="24"/>
          <w:lang w:val="pt-BR"/>
        </w:rPr>
        <w:t>-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B11D8">
        <w:rPr>
          <w:rFonts w:ascii="Times New Roman" w:hAnsi="Times New Roman" w:cs="Times New Roman"/>
          <w:sz w:val="24"/>
          <w:szCs w:val="24"/>
          <w:lang w:val="pt-BR"/>
        </w:rPr>
        <w:t>Infecções do trato urinário.</w:t>
      </w:r>
    </w:p>
    <w:p w:rsidR="006B11D8" w:rsidRPr="00043698" w:rsidRDefault="006B11D8" w:rsidP="00043698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8 - Resposta imunológica inata e adaptativa.</w:t>
      </w:r>
    </w:p>
    <w:sectPr w:rsidR="006B11D8" w:rsidRPr="00043698" w:rsidSect="001E3C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98"/>
    <w:rsid w:val="00043698"/>
    <w:rsid w:val="001E3CB6"/>
    <w:rsid w:val="006B11D8"/>
    <w:rsid w:val="00835CAF"/>
    <w:rsid w:val="008C5A2A"/>
    <w:rsid w:val="00C01E69"/>
    <w:rsid w:val="00F4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76EF6-D417-4A59-AF11-96CD90F4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CB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Menezes Souza</dc:creator>
  <cp:lastModifiedBy>secgeral</cp:lastModifiedBy>
  <cp:revision>2</cp:revision>
  <dcterms:created xsi:type="dcterms:W3CDTF">2019-02-25T14:25:00Z</dcterms:created>
  <dcterms:modified xsi:type="dcterms:W3CDTF">2019-02-25T14:25:00Z</dcterms:modified>
</cp:coreProperties>
</file>